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0C4" w:rsidRDefault="001566A4" w:rsidP="00AC00A8">
      <w:pPr>
        <w:pStyle w:val="Default"/>
        <w:suppressAutoHyphens w:val="0"/>
        <w:adjustRightInd w:val="0"/>
        <w:jc w:val="center"/>
        <w:textAlignment w:val="auto"/>
        <w:rPr>
          <w:b/>
        </w:rPr>
      </w:pPr>
      <w:r>
        <w:rPr>
          <w:rFonts w:hint="eastAsia"/>
          <w:b/>
        </w:rPr>
        <w:t>11</w:t>
      </w:r>
      <w:r w:rsidR="009F5FFF">
        <w:rPr>
          <w:rFonts w:hint="eastAsia"/>
          <w:b/>
        </w:rPr>
        <w:t>3</w:t>
      </w:r>
      <w:r>
        <w:rPr>
          <w:b/>
        </w:rPr>
        <w:t>-</w:t>
      </w:r>
      <w:r w:rsidR="00530488">
        <w:rPr>
          <w:rFonts w:hint="eastAsia"/>
          <w:b/>
        </w:rPr>
        <w:t>2</w:t>
      </w:r>
      <w:r w:rsidR="006860C4">
        <w:rPr>
          <w:rFonts w:hint="eastAsia"/>
          <w:b/>
        </w:rPr>
        <w:t>撰寫課程計畫自我評量表</w:t>
      </w:r>
    </w:p>
    <w:p w:rsidR="005443F5" w:rsidRDefault="005443F5" w:rsidP="005443F5">
      <w:pPr>
        <w:pStyle w:val="Default"/>
        <w:suppressAutoHyphens w:val="0"/>
        <w:adjustRightInd w:val="0"/>
        <w:textAlignment w:val="auto"/>
        <w:rPr>
          <w:rFonts w:hint="eastAsia"/>
          <w:b/>
        </w:rPr>
      </w:pPr>
      <w:r w:rsidRPr="00FD2BC9">
        <w:rPr>
          <w:rFonts w:hint="eastAsia"/>
          <w:b/>
        </w:rPr>
        <w:t>□</w:t>
      </w:r>
      <w:r>
        <w:rPr>
          <w:rFonts w:hint="eastAsia"/>
          <w:b/>
        </w:rPr>
        <w:t>確認有用今年新表格：</w:t>
      </w:r>
      <w:r w:rsidRPr="007F2897">
        <w:rPr>
          <w:rFonts w:hint="eastAsia"/>
          <w:b/>
          <w:highlight w:val="yellow"/>
        </w:rPr>
        <w:t>議題課程需用藍色</w:t>
      </w:r>
    </w:p>
    <w:p w:rsidR="006860C4" w:rsidRDefault="006860C4" w:rsidP="006860C4">
      <w:pPr>
        <w:pStyle w:val="Default"/>
        <w:suppressAutoHyphens w:val="0"/>
        <w:adjustRightInd w:val="0"/>
        <w:textAlignment w:val="auto"/>
        <w:rPr>
          <w:b/>
        </w:rPr>
      </w:pPr>
      <w:r w:rsidRPr="00FD2BC9">
        <w:rPr>
          <w:rFonts w:hint="eastAsia"/>
          <w:b/>
        </w:rPr>
        <w:t>□檔名格式</w:t>
      </w:r>
      <w:r>
        <w:rPr>
          <w:rFonts w:hint="eastAsia"/>
          <w:b/>
        </w:rPr>
        <w:t>正確，例</w:t>
      </w:r>
      <w:r w:rsidRPr="00FD2BC9">
        <w:rPr>
          <w:rFonts w:hint="eastAsia"/>
          <w:b/>
        </w:rPr>
        <w:t>： 翰林</w:t>
      </w:r>
      <w:r w:rsidR="00C2120F">
        <w:rPr>
          <w:rFonts w:hint="eastAsia"/>
          <w:b/>
        </w:rPr>
        <w:t>版</w:t>
      </w:r>
      <w:r w:rsidR="008810D0" w:rsidRPr="00A56A0B">
        <w:rPr>
          <w:b/>
        </w:rPr>
        <w:t>_</w:t>
      </w:r>
      <w:r w:rsidRPr="00FD2BC9">
        <w:rPr>
          <w:rFonts w:hint="eastAsia"/>
          <w:b/>
        </w:rPr>
        <w:t>二年級生活</w:t>
      </w:r>
      <w:r w:rsidR="00C2120F">
        <w:rPr>
          <w:rFonts w:hint="eastAsia"/>
          <w:b/>
        </w:rPr>
        <w:t>課程(國語文</w:t>
      </w:r>
      <w:r w:rsidR="00C2120F">
        <w:rPr>
          <w:b/>
        </w:rPr>
        <w:t>)</w:t>
      </w:r>
    </w:p>
    <w:p w:rsidR="006860C4" w:rsidRPr="00FD2BC9" w:rsidRDefault="006860C4" w:rsidP="006860C4">
      <w:pPr>
        <w:pStyle w:val="Default"/>
        <w:suppressAutoHyphens w:val="0"/>
        <w:adjustRightInd w:val="0"/>
        <w:textAlignment w:val="auto"/>
        <w:rPr>
          <w:b/>
        </w:rPr>
      </w:pPr>
      <w:r w:rsidRPr="00FD2BC9">
        <w:rPr>
          <w:rFonts w:hint="eastAsia"/>
          <w:b/>
        </w:rPr>
        <w:t>□</w:t>
      </w:r>
      <w:r>
        <w:rPr>
          <w:rFonts w:hint="eastAsia"/>
          <w:b/>
        </w:rPr>
        <w:t>基本資料正確：校名、課程名、設計者等</w:t>
      </w:r>
    </w:p>
    <w:p w:rsidR="006860C4" w:rsidRPr="00FD2BC9" w:rsidRDefault="006860C4" w:rsidP="006860C4">
      <w:pPr>
        <w:pStyle w:val="Default"/>
        <w:suppressAutoHyphens w:val="0"/>
        <w:adjustRightInd w:val="0"/>
        <w:textAlignment w:val="auto"/>
        <w:rPr>
          <w:b/>
        </w:rPr>
      </w:pPr>
      <w:r w:rsidRPr="00FD2BC9">
        <w:rPr>
          <w:rFonts w:hint="eastAsia"/>
          <w:b/>
        </w:rPr>
        <w:t>□</w:t>
      </w:r>
      <w:proofErr w:type="gramStart"/>
      <w:r>
        <w:rPr>
          <w:rFonts w:hint="eastAsia"/>
          <w:b/>
        </w:rPr>
        <w:t>週</w:t>
      </w:r>
      <w:proofErr w:type="gramEnd"/>
      <w:r>
        <w:rPr>
          <w:rFonts w:hint="eastAsia"/>
          <w:b/>
        </w:rPr>
        <w:t>次正確，11</w:t>
      </w:r>
      <w:r w:rsidR="009F5FFF">
        <w:rPr>
          <w:rFonts w:hint="eastAsia"/>
          <w:b/>
        </w:rPr>
        <w:t>3</w:t>
      </w:r>
      <w:r>
        <w:rPr>
          <w:b/>
        </w:rPr>
        <w:t>-</w:t>
      </w:r>
      <w:r w:rsidR="00072D99">
        <w:rPr>
          <w:rFonts w:hint="eastAsia"/>
          <w:b/>
        </w:rPr>
        <w:t>2</w:t>
      </w:r>
      <w:r w:rsidR="009F5FFF">
        <w:rPr>
          <w:rFonts w:hint="eastAsia"/>
          <w:b/>
        </w:rPr>
        <w:t>1</w:t>
      </w:r>
      <w:r>
        <w:rPr>
          <w:rFonts w:hint="eastAsia"/>
          <w:b/>
        </w:rPr>
        <w:t>週</w:t>
      </w:r>
      <w:r w:rsidR="00530488">
        <w:rPr>
          <w:rFonts w:hint="eastAsia"/>
          <w:b/>
        </w:rPr>
        <w:t>、畢業班1</w:t>
      </w:r>
      <w:r w:rsidR="009F5FFF">
        <w:rPr>
          <w:rFonts w:hint="eastAsia"/>
          <w:b/>
        </w:rPr>
        <w:t>9</w:t>
      </w:r>
    </w:p>
    <w:p w:rsidR="006860C4" w:rsidRDefault="006860C4" w:rsidP="006860C4">
      <w:pPr>
        <w:pStyle w:val="Default"/>
        <w:suppressAutoHyphens w:val="0"/>
        <w:adjustRightInd w:val="0"/>
        <w:textAlignment w:val="auto"/>
        <w:rPr>
          <w:b/>
        </w:rPr>
      </w:pPr>
      <w:r w:rsidRPr="00FD2BC9">
        <w:rPr>
          <w:rFonts w:hint="eastAsia"/>
          <w:b/>
        </w:rPr>
        <w:t>□</w:t>
      </w:r>
      <w:r>
        <w:rPr>
          <w:rFonts w:hint="eastAsia"/>
          <w:b/>
        </w:rPr>
        <w:t>無</w:t>
      </w:r>
      <w:r w:rsidRPr="00FD2BC9">
        <w:rPr>
          <w:rFonts w:hint="eastAsia"/>
          <w:b/>
        </w:rPr>
        <w:t>直接使用廠商版本(若</w:t>
      </w:r>
      <w:r>
        <w:rPr>
          <w:rFonts w:hint="eastAsia"/>
          <w:b/>
        </w:rPr>
        <w:t>有</w:t>
      </w:r>
      <w:r w:rsidRPr="00FD2BC9">
        <w:rPr>
          <w:rFonts w:hint="eastAsia"/>
          <w:b/>
        </w:rPr>
        <w:t>採用</w:t>
      </w:r>
      <w:r w:rsidR="009F5FFF">
        <w:rPr>
          <w:rFonts w:hint="eastAsia"/>
          <w:b/>
        </w:rPr>
        <w:t>廠商</w:t>
      </w:r>
      <w:r>
        <w:rPr>
          <w:rFonts w:hint="eastAsia"/>
          <w:b/>
        </w:rPr>
        <w:t>，</w:t>
      </w:r>
      <w:proofErr w:type="gramStart"/>
      <w:r w:rsidRPr="00FD2BC9">
        <w:rPr>
          <w:rFonts w:hint="eastAsia"/>
          <w:b/>
        </w:rPr>
        <w:t>請反紅</w:t>
      </w:r>
      <w:proofErr w:type="gramEnd"/>
      <w:r w:rsidR="009540BD">
        <w:rPr>
          <w:rFonts w:hint="eastAsia"/>
          <w:b/>
        </w:rPr>
        <w:t>。請儘量加以修改，</w:t>
      </w:r>
      <w:r w:rsidR="009F5FFF" w:rsidRPr="009F5FFF">
        <w:rPr>
          <w:rFonts w:hint="eastAsia"/>
          <w:b/>
          <w:color w:val="auto"/>
        </w:rPr>
        <w:t>請儘量加以修改，</w:t>
      </w:r>
      <w:proofErr w:type="gramStart"/>
      <w:r w:rsidR="009F5FFF" w:rsidRPr="00D03E60">
        <w:rPr>
          <w:rFonts w:hint="eastAsia"/>
          <w:b/>
          <w:color w:val="auto"/>
        </w:rPr>
        <w:t>自編請用</w:t>
      </w:r>
      <w:proofErr w:type="gramEnd"/>
      <w:r w:rsidR="009F5FFF" w:rsidRPr="00D03E60">
        <w:rPr>
          <w:rFonts w:hint="eastAsia"/>
          <w:b/>
          <w:color w:val="auto"/>
        </w:rPr>
        <w:t>黑色</w:t>
      </w:r>
      <w:r w:rsidR="009F5FFF">
        <w:rPr>
          <w:rFonts w:hint="eastAsia"/>
          <w:b/>
          <w:color w:val="00B050"/>
        </w:rPr>
        <w:t>，</w:t>
      </w:r>
      <w:r w:rsidR="009F5FFF" w:rsidRPr="009F5FFF">
        <w:rPr>
          <w:rFonts w:hint="eastAsia"/>
          <w:b/>
          <w:color w:val="0070C0"/>
          <w:highlight w:val="yellow"/>
        </w:rPr>
        <w:t>融入議題請用藍色</w:t>
      </w:r>
      <w:r w:rsidRPr="00FD2BC9">
        <w:rPr>
          <w:rFonts w:hint="eastAsia"/>
          <w:b/>
        </w:rPr>
        <w:t>)</w:t>
      </w:r>
    </w:p>
    <w:p w:rsidR="006860C4" w:rsidRDefault="006860C4" w:rsidP="006860C4">
      <w:pPr>
        <w:pStyle w:val="Default"/>
        <w:suppressAutoHyphens w:val="0"/>
        <w:adjustRightInd w:val="0"/>
        <w:textAlignment w:val="auto"/>
        <w:rPr>
          <w:b/>
        </w:rPr>
      </w:pPr>
      <w:r w:rsidRPr="00FD2BC9">
        <w:rPr>
          <w:rFonts w:hint="eastAsia"/>
          <w:b/>
        </w:rPr>
        <w:t>□</w:t>
      </w:r>
      <w:r>
        <w:rPr>
          <w:rFonts w:hint="eastAsia"/>
          <w:b/>
        </w:rPr>
        <w:t>期中、期末評量</w:t>
      </w:r>
      <w:proofErr w:type="gramStart"/>
      <w:r>
        <w:rPr>
          <w:rFonts w:hint="eastAsia"/>
          <w:b/>
        </w:rPr>
        <w:t>週</w:t>
      </w:r>
      <w:proofErr w:type="gramEnd"/>
      <w:r>
        <w:rPr>
          <w:rFonts w:hint="eastAsia"/>
          <w:b/>
        </w:rPr>
        <w:t>皆有安排課程進度</w:t>
      </w:r>
      <w:r w:rsidR="00A603E4">
        <w:rPr>
          <w:rFonts w:hint="eastAsia"/>
          <w:b/>
        </w:rPr>
        <w:t>，期末評量週後仍須規劃課程</w:t>
      </w:r>
    </w:p>
    <w:p w:rsidR="006860C4" w:rsidRDefault="006860C4" w:rsidP="006860C4">
      <w:pPr>
        <w:pStyle w:val="Default"/>
        <w:suppressAutoHyphens w:val="0"/>
        <w:adjustRightInd w:val="0"/>
        <w:textAlignment w:val="auto"/>
        <w:rPr>
          <w:b/>
        </w:rPr>
      </w:pPr>
      <w:r w:rsidRPr="00F27BEA">
        <w:rPr>
          <w:rFonts w:hint="eastAsia"/>
          <w:b/>
        </w:rPr>
        <w:t>□課程皆有融入規定之融入重要議題</w:t>
      </w:r>
      <w:r w:rsidR="009540BD">
        <w:rPr>
          <w:rFonts w:hint="eastAsia"/>
          <w:b/>
        </w:rPr>
        <w:t>(19項重要議題：如</w:t>
      </w:r>
      <w:r w:rsidR="009540BD" w:rsidRPr="009540BD">
        <w:rPr>
          <w:rFonts w:hint="eastAsia"/>
          <w:b/>
        </w:rPr>
        <w:t>海洋、品德、法治</w:t>
      </w:r>
      <w:r w:rsidR="009540BD">
        <w:rPr>
          <w:rFonts w:hint="eastAsia"/>
          <w:b/>
        </w:rPr>
        <w:t>)</w:t>
      </w:r>
    </w:p>
    <w:p w:rsidR="006860C4" w:rsidRDefault="006860C4" w:rsidP="006860C4">
      <w:pPr>
        <w:pStyle w:val="Default"/>
        <w:suppressAutoHyphens w:val="0"/>
        <w:adjustRightInd w:val="0"/>
        <w:textAlignment w:val="auto"/>
        <w:rPr>
          <w:b/>
        </w:rPr>
      </w:pPr>
      <w:r w:rsidRPr="00FD2BC9">
        <w:rPr>
          <w:rFonts w:hint="eastAsia"/>
          <w:b/>
        </w:rPr>
        <w:t>□</w:t>
      </w:r>
      <w:r>
        <w:rPr>
          <w:rFonts w:hint="eastAsia"/>
          <w:b/>
        </w:rPr>
        <w:t>課程皆有融入規定之融入</w:t>
      </w:r>
      <w:r w:rsidR="00AC00A8">
        <w:rPr>
          <w:rFonts w:hint="eastAsia"/>
          <w:b/>
        </w:rPr>
        <w:t>重要</w:t>
      </w:r>
      <w:r w:rsidR="009540BD">
        <w:rPr>
          <w:rFonts w:hint="eastAsia"/>
          <w:b/>
        </w:rPr>
        <w:t>教育工作</w:t>
      </w:r>
      <w:r w:rsidR="00AC00A8">
        <w:rPr>
          <w:rFonts w:hint="eastAsia"/>
          <w:b/>
        </w:rPr>
        <w:t>(如下表)</w:t>
      </w:r>
    </w:p>
    <w:p w:rsidR="00072D99" w:rsidRPr="001F5797" w:rsidRDefault="00072D99" w:rsidP="00072D99">
      <w:pPr>
        <w:widowControl/>
        <w:autoSpaceDN/>
        <w:ind w:firstLine="23"/>
        <w:textAlignment w:val="auto"/>
        <w:rPr>
          <w:rFonts w:ascii="標楷體" w:eastAsia="標楷體" w:hAnsi="標楷體" w:cs="標楷體"/>
          <w:b/>
          <w:color w:val="000000"/>
          <w:kern w:val="0"/>
          <w:szCs w:val="24"/>
        </w:rPr>
      </w:pPr>
      <w:r w:rsidRPr="00FD2BC9">
        <w:rPr>
          <w:rFonts w:hint="eastAsia"/>
          <w:b/>
        </w:rPr>
        <w:t>□</w:t>
      </w:r>
      <w:r w:rsidRPr="00072D99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國英數已納入11</w:t>
      </w:r>
      <w:r w:rsidR="009F5FFF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3</w:t>
      </w:r>
      <w:r w:rsidRPr="00072D99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學年度能力檢測因應結果</w:t>
      </w:r>
      <w:r w:rsidR="00A603E4" w:rsidRPr="001F5797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(五六年級)</w:t>
      </w:r>
    </w:p>
    <w:p w:rsidR="00686509" w:rsidRDefault="00686509" w:rsidP="006860C4">
      <w:pPr>
        <w:pStyle w:val="Default"/>
        <w:suppressAutoHyphens w:val="0"/>
        <w:adjustRightInd w:val="0"/>
        <w:textAlignment w:val="auto"/>
        <w:rPr>
          <w:b/>
        </w:rPr>
      </w:pPr>
      <w:r w:rsidRPr="00FD2BC9">
        <w:rPr>
          <w:rFonts w:hint="eastAsia"/>
          <w:b/>
        </w:rPr>
        <w:t>□</w:t>
      </w:r>
      <w:r w:rsidRPr="00686509">
        <w:rPr>
          <w:rFonts w:hint="eastAsia"/>
          <w:b/>
        </w:rPr>
        <w:t>課程計畫要寫到</w:t>
      </w:r>
      <w:r w:rsidR="00A603E4">
        <w:rPr>
          <w:rFonts w:hint="eastAsia"/>
          <w:b/>
        </w:rPr>
        <w:t>6</w:t>
      </w:r>
      <w:r w:rsidRPr="00686509">
        <w:rPr>
          <w:rFonts w:hint="eastAsia"/>
          <w:b/>
        </w:rPr>
        <w:t>月</w:t>
      </w:r>
      <w:r w:rsidR="00A603E4">
        <w:rPr>
          <w:rFonts w:hint="eastAsia"/>
          <w:b/>
        </w:rPr>
        <w:t>30</w:t>
      </w:r>
      <w:r w:rsidRPr="00686509">
        <w:rPr>
          <w:rFonts w:hint="eastAsia"/>
          <w:b/>
        </w:rPr>
        <w:t>日</w:t>
      </w:r>
    </w:p>
    <w:p w:rsidR="005443F5" w:rsidRPr="004833A1" w:rsidRDefault="005443F5" w:rsidP="006860C4">
      <w:pPr>
        <w:pStyle w:val="Default"/>
        <w:suppressAutoHyphens w:val="0"/>
        <w:adjustRightInd w:val="0"/>
        <w:textAlignment w:val="auto"/>
        <w:rPr>
          <w:rFonts w:hint="eastAsia"/>
          <w:b/>
        </w:rPr>
      </w:pPr>
      <w:bookmarkStart w:id="0" w:name="_GoBack"/>
      <w:bookmarkEnd w:id="0"/>
    </w:p>
    <w:p w:rsidR="009540BD" w:rsidRPr="001566A4" w:rsidRDefault="009540BD" w:rsidP="009540BD">
      <w:pPr>
        <w:pStyle w:val="Textbody"/>
        <w:ind w:right="-425" w:firstLine="0"/>
        <w:jc w:val="left"/>
        <w:rPr>
          <w:rFonts w:ascii="標楷體" w:eastAsia="標楷體" w:hAnsi="標楷體" w:cs="標楷體"/>
          <w:b/>
          <w:sz w:val="24"/>
          <w:szCs w:val="24"/>
        </w:rPr>
      </w:pPr>
      <w:proofErr w:type="gramStart"/>
      <w:r w:rsidRPr="001566A4">
        <w:rPr>
          <w:rFonts w:ascii="標楷體" w:eastAsia="標楷體" w:hAnsi="標楷體" w:cs="標楷體"/>
          <w:b/>
          <w:sz w:val="24"/>
          <w:szCs w:val="24"/>
        </w:rPr>
        <w:t>整體部定課程</w:t>
      </w:r>
      <w:proofErr w:type="gramEnd"/>
      <w:r w:rsidRPr="001566A4">
        <w:rPr>
          <w:rFonts w:ascii="標楷體" w:eastAsia="標楷體" w:hAnsi="標楷體" w:cs="標楷體"/>
          <w:b/>
          <w:sz w:val="24"/>
          <w:szCs w:val="24"/>
        </w:rPr>
        <w:t>計畫，自編或改編之</w:t>
      </w:r>
      <w:proofErr w:type="gramStart"/>
      <w:r w:rsidRPr="001566A4">
        <w:rPr>
          <w:rFonts w:ascii="標楷體" w:eastAsia="標楷體" w:hAnsi="標楷體" w:cs="標楷體"/>
          <w:b/>
          <w:sz w:val="24"/>
          <w:szCs w:val="24"/>
        </w:rPr>
        <w:t>佔</w:t>
      </w:r>
      <w:proofErr w:type="gramEnd"/>
      <w:r w:rsidRPr="001566A4">
        <w:rPr>
          <w:rFonts w:ascii="標楷體" w:eastAsia="標楷體" w:hAnsi="標楷體" w:cs="標楷體"/>
          <w:b/>
          <w:sz w:val="24"/>
          <w:szCs w:val="24"/>
        </w:rPr>
        <w:t>比為__________%</w:t>
      </w:r>
    </w:p>
    <w:p w:rsidR="005B6580" w:rsidRDefault="001566A4">
      <w:pPr>
        <w:rPr>
          <w:rFonts w:ascii="標楷體" w:eastAsia="標楷體" w:hAnsi="標楷體" w:cs="標楷體"/>
          <w:b/>
          <w:color w:val="000000"/>
          <w:kern w:val="0"/>
          <w:szCs w:val="24"/>
        </w:rPr>
      </w:pPr>
      <w:r>
        <w:rPr>
          <w:rFonts w:ascii="標楷體" w:eastAsia="標楷體" w:hAnsi="標楷體" w:hint="eastAsia"/>
        </w:rPr>
        <w:t>★十九項議題：</w:t>
      </w:r>
      <w:r>
        <w:rPr>
          <w:rFonts w:ascii="標楷體" w:eastAsia="標楷體" w:hAnsi="標楷體"/>
        </w:rPr>
        <w:t>性別平等、人權、環境、海洋、品德、生命、法治、科技、資訊、能源、安全、防災、家庭教育、生涯規劃、多元文化、閱讀素養、戶外教育、國際教育、原住民族教育等議題</w:t>
      </w:r>
    </w:p>
    <w:p w:rsidR="001566A4" w:rsidRDefault="001566A4" w:rsidP="001566A4">
      <w:pPr>
        <w:autoSpaceDE w:val="0"/>
        <w:adjustRightInd w:val="0"/>
        <w:rPr>
          <w:rFonts w:ascii="標楷體" w:eastAsia="標楷體" w:cs="標楷體"/>
          <w:color w:val="000000"/>
          <w:kern w:val="0"/>
          <w:sz w:val="23"/>
          <w:szCs w:val="23"/>
        </w:rPr>
      </w:pPr>
      <w:r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★</w:t>
      </w:r>
      <w:r w:rsidRPr="001B3010">
        <w:rPr>
          <w:rFonts w:ascii="標楷體" w:eastAsia="標楷體" w:cs="標楷體" w:hint="eastAsia"/>
          <w:color w:val="000000"/>
          <w:kern w:val="0"/>
          <w:sz w:val="23"/>
          <w:szCs w:val="23"/>
        </w:rPr>
        <w:t>本市年度重要教育工作</w:t>
      </w: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，</w:t>
      </w:r>
      <w:proofErr w:type="gramStart"/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設備組統整</w:t>
      </w:r>
      <w:proofErr w:type="gramEnd"/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如下：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0"/>
        <w:gridCol w:w="2150"/>
        <w:gridCol w:w="3436"/>
      </w:tblGrid>
      <w:tr w:rsidR="001566A4" w:rsidTr="00375775">
        <w:tc>
          <w:tcPr>
            <w:tcW w:w="2767" w:type="dxa"/>
          </w:tcPr>
          <w:p w:rsidR="001566A4" w:rsidRDefault="001566A4" w:rsidP="00375775">
            <w:pPr>
              <w:autoSpaceDE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重要教育工作</w:t>
            </w:r>
          </w:p>
        </w:tc>
        <w:tc>
          <w:tcPr>
            <w:tcW w:w="2190" w:type="dxa"/>
          </w:tcPr>
          <w:p w:rsidR="001566A4" w:rsidRDefault="001566A4" w:rsidP="00375775">
            <w:pPr>
              <w:autoSpaceDE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實施時間</w:t>
            </w:r>
          </w:p>
        </w:tc>
        <w:tc>
          <w:tcPr>
            <w:tcW w:w="3345" w:type="dxa"/>
          </w:tcPr>
          <w:p w:rsidR="001566A4" w:rsidRDefault="001566A4" w:rsidP="00375775">
            <w:pPr>
              <w:autoSpaceDE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課程內容</w:t>
            </w:r>
          </w:p>
        </w:tc>
      </w:tr>
      <w:tr w:rsidR="001566A4" w:rsidTr="00375775">
        <w:tc>
          <w:tcPr>
            <w:tcW w:w="2767" w:type="dxa"/>
          </w:tcPr>
          <w:p w:rsidR="001566A4" w:rsidRDefault="001566A4" w:rsidP="00375775">
            <w:pPr>
              <w:autoSpaceDE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E93383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性別平等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教育課程</w:t>
            </w:r>
          </w:p>
        </w:tc>
        <w:tc>
          <w:tcPr>
            <w:tcW w:w="2190" w:type="dxa"/>
          </w:tcPr>
          <w:p w:rsidR="001566A4" w:rsidRDefault="001566A4" w:rsidP="00375775">
            <w:pPr>
              <w:autoSpaceDE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E93383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每學期</w:t>
            </w:r>
            <w:r w:rsidRPr="00E93383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4</w:t>
            </w:r>
            <w:r w:rsidRPr="00E93383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小時</w:t>
            </w:r>
          </w:p>
        </w:tc>
        <w:tc>
          <w:tcPr>
            <w:tcW w:w="3345" w:type="dxa"/>
          </w:tcPr>
          <w:p w:rsidR="001566A4" w:rsidRDefault="001566A4" w:rsidP="00375775">
            <w:pPr>
              <w:autoSpaceDE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</w:p>
        </w:tc>
      </w:tr>
      <w:tr w:rsidR="001566A4" w:rsidTr="00375775">
        <w:tc>
          <w:tcPr>
            <w:tcW w:w="2767" w:type="dxa"/>
          </w:tcPr>
          <w:p w:rsidR="001566A4" w:rsidRDefault="001566A4" w:rsidP="00375775">
            <w:pPr>
              <w:autoSpaceDE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B3010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性侵害防治教育課程</w:t>
            </w:r>
          </w:p>
        </w:tc>
        <w:tc>
          <w:tcPr>
            <w:tcW w:w="2190" w:type="dxa"/>
          </w:tcPr>
          <w:p w:rsidR="001566A4" w:rsidRDefault="001566A4" w:rsidP="00375775">
            <w:pPr>
              <w:autoSpaceDE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E93383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每學年</w:t>
            </w:r>
            <w:r w:rsidRPr="00E93383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4</w:t>
            </w:r>
            <w:r w:rsidRPr="00E93383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小時</w:t>
            </w:r>
          </w:p>
        </w:tc>
        <w:tc>
          <w:tcPr>
            <w:tcW w:w="3345" w:type="dxa"/>
          </w:tcPr>
          <w:p w:rsidR="001566A4" w:rsidRDefault="001566A4" w:rsidP="00375775">
            <w:pPr>
              <w:autoSpaceDE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B3010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兩性性器官構造與功能；安全性行為與自我保護性知識；性別平等之教育；正確性心理之建立；對他人性自由之尊重；性侵害犯罪之認識；性侵害危機之處理；性侵害防範之技巧</w:t>
            </w:r>
          </w:p>
        </w:tc>
      </w:tr>
      <w:tr w:rsidR="001566A4" w:rsidTr="00375775">
        <w:tc>
          <w:tcPr>
            <w:tcW w:w="2767" w:type="dxa"/>
          </w:tcPr>
          <w:p w:rsidR="001566A4" w:rsidRDefault="001566A4" w:rsidP="00375775">
            <w:pPr>
              <w:autoSpaceDE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B3010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環境教育課程</w:t>
            </w:r>
          </w:p>
        </w:tc>
        <w:tc>
          <w:tcPr>
            <w:tcW w:w="2190" w:type="dxa"/>
          </w:tcPr>
          <w:p w:rsidR="001566A4" w:rsidRDefault="001566A4" w:rsidP="00375775">
            <w:pPr>
              <w:autoSpaceDE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每學年4小時</w:t>
            </w:r>
          </w:p>
        </w:tc>
        <w:tc>
          <w:tcPr>
            <w:tcW w:w="3345" w:type="dxa"/>
          </w:tcPr>
          <w:p w:rsidR="001566A4" w:rsidRDefault="001566A4" w:rsidP="00375775">
            <w:pPr>
              <w:autoSpaceDE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B3010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含海洋教育</w:t>
            </w:r>
            <w:r w:rsidRPr="001B3010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1</w:t>
            </w:r>
            <w:r w:rsidRPr="001B3010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小時，環境倫理、永續發展、氣候變遷、災害防救、能源資源永續利用</w:t>
            </w:r>
            <w:r w:rsidRPr="001B3010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3</w:t>
            </w:r>
            <w:r w:rsidRPr="001B3010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小時</w:t>
            </w:r>
          </w:p>
        </w:tc>
      </w:tr>
      <w:tr w:rsidR="001566A4" w:rsidTr="00375775">
        <w:tc>
          <w:tcPr>
            <w:tcW w:w="2767" w:type="dxa"/>
          </w:tcPr>
          <w:p w:rsidR="001566A4" w:rsidRDefault="001566A4" w:rsidP="00375775">
            <w:pPr>
              <w:autoSpaceDE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B3010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家庭教育課程</w:t>
            </w:r>
          </w:p>
        </w:tc>
        <w:tc>
          <w:tcPr>
            <w:tcW w:w="2190" w:type="dxa"/>
          </w:tcPr>
          <w:p w:rsidR="001566A4" w:rsidRDefault="001566A4" w:rsidP="00375775">
            <w:pPr>
              <w:autoSpaceDE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B3010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每學年至少</w:t>
            </w:r>
            <w:r w:rsidRPr="001B3010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4</w:t>
            </w:r>
            <w:r w:rsidRPr="001B3010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小時</w:t>
            </w:r>
          </w:p>
        </w:tc>
        <w:tc>
          <w:tcPr>
            <w:tcW w:w="3345" w:type="dxa"/>
          </w:tcPr>
          <w:p w:rsidR="001566A4" w:rsidRDefault="001566A4" w:rsidP="00375775">
            <w:pPr>
              <w:autoSpaceDE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結合家長會親職教育活動</w:t>
            </w:r>
          </w:p>
        </w:tc>
      </w:tr>
      <w:tr w:rsidR="001566A4" w:rsidTr="00375775">
        <w:tc>
          <w:tcPr>
            <w:tcW w:w="2767" w:type="dxa"/>
          </w:tcPr>
          <w:p w:rsidR="001566A4" w:rsidRPr="00E93383" w:rsidRDefault="001566A4" w:rsidP="00375775">
            <w:pPr>
              <w:autoSpaceDE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B3010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家庭暴力防治課程</w:t>
            </w:r>
          </w:p>
        </w:tc>
        <w:tc>
          <w:tcPr>
            <w:tcW w:w="2190" w:type="dxa"/>
          </w:tcPr>
          <w:p w:rsidR="001566A4" w:rsidRPr="00E93383" w:rsidRDefault="001566A4" w:rsidP="00375775">
            <w:pPr>
              <w:autoSpaceDE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B3010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每學年至少</w:t>
            </w:r>
            <w:r w:rsidRPr="001B3010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4</w:t>
            </w:r>
            <w:r w:rsidRPr="001B3010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小時</w:t>
            </w:r>
          </w:p>
        </w:tc>
        <w:tc>
          <w:tcPr>
            <w:tcW w:w="3345" w:type="dxa"/>
          </w:tcPr>
          <w:p w:rsidR="001566A4" w:rsidRDefault="001566A4" w:rsidP="00375775">
            <w:pPr>
              <w:autoSpaceDE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</w:p>
        </w:tc>
      </w:tr>
      <w:tr w:rsidR="001566A4" w:rsidTr="00375775">
        <w:tc>
          <w:tcPr>
            <w:tcW w:w="2767" w:type="dxa"/>
          </w:tcPr>
          <w:p w:rsidR="001566A4" w:rsidRPr="001B3010" w:rsidRDefault="001566A4" w:rsidP="00375775">
            <w:pPr>
              <w:autoSpaceDE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B3010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全民國防教育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課程</w:t>
            </w:r>
          </w:p>
        </w:tc>
        <w:tc>
          <w:tcPr>
            <w:tcW w:w="2190" w:type="dxa"/>
          </w:tcPr>
          <w:p w:rsidR="001566A4" w:rsidRPr="0084727C" w:rsidRDefault="001566A4" w:rsidP="00375775">
            <w:pPr>
              <w:autoSpaceDE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B3010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每學年至少</w:t>
            </w:r>
            <w:r w:rsidRPr="001B3010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4</w:t>
            </w:r>
            <w:r w:rsidRPr="001B3010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小時</w:t>
            </w:r>
          </w:p>
        </w:tc>
        <w:tc>
          <w:tcPr>
            <w:tcW w:w="3345" w:type="dxa"/>
          </w:tcPr>
          <w:p w:rsidR="001566A4" w:rsidRDefault="001566A4" w:rsidP="00375775">
            <w:pPr>
              <w:autoSpaceDE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</w:p>
        </w:tc>
      </w:tr>
      <w:tr w:rsidR="001566A4" w:rsidTr="00375775">
        <w:tc>
          <w:tcPr>
            <w:tcW w:w="2767" w:type="dxa"/>
          </w:tcPr>
          <w:p w:rsidR="001566A4" w:rsidRPr="0084727C" w:rsidRDefault="001566A4" w:rsidP="00375775">
            <w:pPr>
              <w:autoSpaceDE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B3010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國際教育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課程</w:t>
            </w:r>
          </w:p>
        </w:tc>
        <w:tc>
          <w:tcPr>
            <w:tcW w:w="2190" w:type="dxa"/>
          </w:tcPr>
          <w:p w:rsidR="001566A4" w:rsidRDefault="001566A4" w:rsidP="00375775">
            <w:pPr>
              <w:autoSpaceDE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B3010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每學年至少</w:t>
            </w:r>
            <w:r w:rsidRPr="001B3010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4</w:t>
            </w:r>
            <w:r w:rsidRPr="001B3010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小時</w:t>
            </w:r>
          </w:p>
          <w:p w:rsidR="001566A4" w:rsidRPr="0084727C" w:rsidRDefault="001566A4" w:rsidP="00375775">
            <w:pPr>
              <w:autoSpaceDE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84727C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(上下學期各2小時)</w:t>
            </w:r>
          </w:p>
        </w:tc>
        <w:tc>
          <w:tcPr>
            <w:tcW w:w="3345" w:type="dxa"/>
          </w:tcPr>
          <w:p w:rsidR="001566A4" w:rsidRDefault="001566A4" w:rsidP="00375775">
            <w:pPr>
              <w:autoSpaceDE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融入</w:t>
            </w:r>
            <w:r w:rsidRPr="0084727C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生</w:t>
            </w:r>
            <w:r w:rsidRPr="001B3010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活課程、英語文、社會及綜合活動等領域</w:t>
            </w:r>
          </w:p>
          <w:p w:rsidR="008B677D" w:rsidRDefault="008B677D" w:rsidP="00375775">
            <w:pPr>
              <w:autoSpaceDE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8B677D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國際教育4堂課工具包，請逕自新北市國際教育資訊網/課程教學資源/國際教育下載參考使用，網址：</w:t>
            </w:r>
            <w:r w:rsidRPr="008B677D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lastRenderedPageBreak/>
              <w:t>https://www.international-education.ntpc.edu.tw/home。</w:t>
            </w:r>
          </w:p>
        </w:tc>
      </w:tr>
      <w:tr w:rsidR="001566A4" w:rsidTr="00375775">
        <w:tc>
          <w:tcPr>
            <w:tcW w:w="2767" w:type="dxa"/>
          </w:tcPr>
          <w:p w:rsidR="001566A4" w:rsidRPr="003042FC" w:rsidRDefault="001566A4" w:rsidP="00375775">
            <w:pPr>
              <w:autoSpaceDE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84727C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lastRenderedPageBreak/>
              <w:t>安全教育</w:t>
            </w:r>
          </w:p>
        </w:tc>
        <w:tc>
          <w:tcPr>
            <w:tcW w:w="2190" w:type="dxa"/>
          </w:tcPr>
          <w:p w:rsidR="001566A4" w:rsidRPr="001B3010" w:rsidRDefault="001566A4" w:rsidP="00375775">
            <w:pPr>
              <w:autoSpaceDE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B3010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每學年至少</w:t>
            </w:r>
            <w:r w:rsidRPr="001B3010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4</w:t>
            </w:r>
            <w:r w:rsidRPr="001B3010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小時</w:t>
            </w:r>
          </w:p>
        </w:tc>
        <w:tc>
          <w:tcPr>
            <w:tcW w:w="3345" w:type="dxa"/>
          </w:tcPr>
          <w:p w:rsidR="001566A4" w:rsidRDefault="001566A4" w:rsidP="00375775">
            <w:pPr>
              <w:autoSpaceDE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交通安全、水域安全、</w:t>
            </w:r>
            <w:proofErr w:type="gramStart"/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防墜安全</w:t>
            </w:r>
            <w:proofErr w:type="gramEnd"/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、防災安全、</w:t>
            </w:r>
            <w:proofErr w:type="gramStart"/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食藥安</w:t>
            </w:r>
            <w:proofErr w:type="gramEnd"/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全</w:t>
            </w:r>
          </w:p>
        </w:tc>
      </w:tr>
      <w:tr w:rsidR="00E30933" w:rsidTr="00375775">
        <w:tc>
          <w:tcPr>
            <w:tcW w:w="2767" w:type="dxa"/>
          </w:tcPr>
          <w:p w:rsidR="00E30933" w:rsidRPr="0084727C" w:rsidRDefault="00E30933" w:rsidP="00375775">
            <w:pPr>
              <w:autoSpaceDE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生命教育</w:t>
            </w:r>
            <w:r w:rsidR="00072D99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議題</w:t>
            </w:r>
          </w:p>
        </w:tc>
        <w:tc>
          <w:tcPr>
            <w:tcW w:w="2190" w:type="dxa"/>
          </w:tcPr>
          <w:p w:rsidR="00E30933" w:rsidRPr="001B3010" w:rsidRDefault="00072D99" w:rsidP="00375775">
            <w:pPr>
              <w:autoSpaceDE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B3010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每學年至少</w:t>
            </w:r>
            <w:r w:rsidRPr="001B3010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4</w:t>
            </w:r>
            <w:r w:rsidRPr="001B3010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小時</w:t>
            </w:r>
          </w:p>
        </w:tc>
        <w:tc>
          <w:tcPr>
            <w:tcW w:w="3345" w:type="dxa"/>
          </w:tcPr>
          <w:p w:rsidR="00E30933" w:rsidRDefault="00072D99" w:rsidP="00375775">
            <w:pPr>
              <w:autoSpaceDE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072D99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教育部111年11月2日</w:t>
            </w:r>
            <w:proofErr w:type="gramStart"/>
            <w:r w:rsidRPr="00072D99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臺</w:t>
            </w:r>
            <w:proofErr w:type="gramEnd"/>
            <w:r w:rsidRPr="00072D99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教學(一)字第1112806266號</w:t>
            </w:r>
          </w:p>
        </w:tc>
      </w:tr>
      <w:tr w:rsidR="001566A4" w:rsidTr="00375775">
        <w:tc>
          <w:tcPr>
            <w:tcW w:w="8302" w:type="dxa"/>
            <w:gridSpan w:val="3"/>
          </w:tcPr>
          <w:p w:rsidR="001566A4" w:rsidRPr="0084727C" w:rsidRDefault="001566A4" w:rsidP="00375775">
            <w:pPr>
              <w:autoSpaceDE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84727C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各校自行選擇重要教育工作</w:t>
            </w:r>
          </w:p>
        </w:tc>
      </w:tr>
      <w:tr w:rsidR="001566A4" w:rsidTr="00375775">
        <w:tc>
          <w:tcPr>
            <w:tcW w:w="2767" w:type="dxa"/>
          </w:tcPr>
          <w:p w:rsidR="001566A4" w:rsidRPr="0084727C" w:rsidRDefault="001566A4" w:rsidP="00375775">
            <w:pPr>
              <w:autoSpaceDE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84727C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防災教育課程</w:t>
            </w:r>
          </w:p>
        </w:tc>
        <w:tc>
          <w:tcPr>
            <w:tcW w:w="2190" w:type="dxa"/>
          </w:tcPr>
          <w:p w:rsidR="001566A4" w:rsidRPr="001B3010" w:rsidRDefault="001566A4" w:rsidP="00375775">
            <w:pPr>
              <w:autoSpaceDE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B3010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每學年至少</w:t>
            </w:r>
            <w:r w:rsidRPr="001B3010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4</w:t>
            </w:r>
            <w:r w:rsidRPr="001B3010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小時</w:t>
            </w:r>
          </w:p>
        </w:tc>
        <w:tc>
          <w:tcPr>
            <w:tcW w:w="3345" w:type="dxa"/>
          </w:tcPr>
          <w:p w:rsidR="001566A4" w:rsidRPr="0084727C" w:rsidRDefault="001566A4" w:rsidP="00375775">
            <w:pPr>
              <w:autoSpaceDE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</w:p>
        </w:tc>
      </w:tr>
      <w:tr w:rsidR="001566A4" w:rsidTr="00375775">
        <w:tc>
          <w:tcPr>
            <w:tcW w:w="2767" w:type="dxa"/>
          </w:tcPr>
          <w:p w:rsidR="001566A4" w:rsidRPr="0084727C" w:rsidRDefault="001566A4" w:rsidP="00375775">
            <w:pPr>
              <w:autoSpaceDE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84727C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品德教育</w:t>
            </w:r>
          </w:p>
        </w:tc>
        <w:tc>
          <w:tcPr>
            <w:tcW w:w="2190" w:type="dxa"/>
          </w:tcPr>
          <w:p w:rsidR="001566A4" w:rsidRPr="001B3010" w:rsidRDefault="001566A4" w:rsidP="00375775">
            <w:pPr>
              <w:autoSpaceDE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B3010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每學年至少</w:t>
            </w:r>
            <w:r w:rsidRPr="001B3010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4</w:t>
            </w:r>
            <w:r w:rsidRPr="001B3010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小時</w:t>
            </w:r>
          </w:p>
        </w:tc>
        <w:tc>
          <w:tcPr>
            <w:tcW w:w="3345" w:type="dxa"/>
          </w:tcPr>
          <w:p w:rsidR="001566A4" w:rsidRPr="0084727C" w:rsidRDefault="001566A4" w:rsidP="00375775">
            <w:pPr>
              <w:autoSpaceDE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</w:p>
        </w:tc>
      </w:tr>
      <w:tr w:rsidR="001566A4" w:rsidTr="00375775">
        <w:tc>
          <w:tcPr>
            <w:tcW w:w="2767" w:type="dxa"/>
          </w:tcPr>
          <w:p w:rsidR="001566A4" w:rsidRPr="0084727C" w:rsidRDefault="001566A4" w:rsidP="00375775">
            <w:pPr>
              <w:autoSpaceDE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84727C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資訊素養觀念宣導</w:t>
            </w:r>
          </w:p>
        </w:tc>
        <w:tc>
          <w:tcPr>
            <w:tcW w:w="2190" w:type="dxa"/>
          </w:tcPr>
          <w:p w:rsidR="001566A4" w:rsidRPr="001B3010" w:rsidRDefault="001566A4" w:rsidP="00375775">
            <w:pPr>
              <w:autoSpaceDE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B3010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每學年至少</w:t>
            </w:r>
            <w:r w:rsidRPr="001B3010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4</w:t>
            </w:r>
            <w:r w:rsidRPr="001B3010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小時</w:t>
            </w:r>
          </w:p>
        </w:tc>
        <w:tc>
          <w:tcPr>
            <w:tcW w:w="3345" w:type="dxa"/>
          </w:tcPr>
          <w:p w:rsidR="001566A4" w:rsidRPr="0084727C" w:rsidRDefault="001566A4" w:rsidP="00375775">
            <w:pPr>
              <w:autoSpaceDE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84727C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(資訊領域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、跨領域)</w:t>
            </w:r>
          </w:p>
        </w:tc>
      </w:tr>
    </w:tbl>
    <w:p w:rsidR="001566A4" w:rsidRPr="001566A4" w:rsidRDefault="001566A4">
      <w:pPr>
        <w:rPr>
          <w:rFonts w:ascii="標楷體" w:eastAsia="標楷體" w:hAnsi="標楷體" w:cs="標楷體"/>
          <w:b/>
          <w:color w:val="000000"/>
          <w:kern w:val="0"/>
          <w:szCs w:val="24"/>
        </w:rPr>
      </w:pPr>
    </w:p>
    <w:sectPr w:rsidR="001566A4" w:rsidRPr="001566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586" w:rsidRDefault="00037586" w:rsidP="008810D0">
      <w:r>
        <w:separator/>
      </w:r>
    </w:p>
  </w:endnote>
  <w:endnote w:type="continuationSeparator" w:id="0">
    <w:p w:rsidR="00037586" w:rsidRDefault="00037586" w:rsidP="0088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586" w:rsidRDefault="00037586" w:rsidP="008810D0">
      <w:r>
        <w:separator/>
      </w:r>
    </w:p>
  </w:footnote>
  <w:footnote w:type="continuationSeparator" w:id="0">
    <w:p w:rsidR="00037586" w:rsidRDefault="00037586" w:rsidP="00881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0C4"/>
    <w:rsid w:val="00037586"/>
    <w:rsid w:val="00072D99"/>
    <w:rsid w:val="001566A4"/>
    <w:rsid w:val="001F5797"/>
    <w:rsid w:val="00437D6C"/>
    <w:rsid w:val="00530488"/>
    <w:rsid w:val="005307AA"/>
    <w:rsid w:val="005443F5"/>
    <w:rsid w:val="005B6580"/>
    <w:rsid w:val="006860C4"/>
    <w:rsid w:val="00686509"/>
    <w:rsid w:val="00793481"/>
    <w:rsid w:val="007F2897"/>
    <w:rsid w:val="008546CE"/>
    <w:rsid w:val="008810D0"/>
    <w:rsid w:val="008B677D"/>
    <w:rsid w:val="00915FBC"/>
    <w:rsid w:val="00935928"/>
    <w:rsid w:val="009540BD"/>
    <w:rsid w:val="009F5FFF"/>
    <w:rsid w:val="00A32BAD"/>
    <w:rsid w:val="00A603E4"/>
    <w:rsid w:val="00AC00A8"/>
    <w:rsid w:val="00AF3E57"/>
    <w:rsid w:val="00AF763F"/>
    <w:rsid w:val="00C2120F"/>
    <w:rsid w:val="00DB4F74"/>
    <w:rsid w:val="00DF7EE6"/>
    <w:rsid w:val="00E30933"/>
    <w:rsid w:val="00E422E7"/>
    <w:rsid w:val="00ED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EF276"/>
  <w15:chartTrackingRefBased/>
  <w15:docId w15:val="{E1CA4049-321B-4C06-9507-6F8394A3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40BD"/>
    <w:pPr>
      <w:widowControl w:val="0"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60C4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Textbody">
    <w:name w:val="Text body"/>
    <w:rsid w:val="009540BD"/>
    <w:pPr>
      <w:suppressAutoHyphens/>
      <w:autoSpaceDN w:val="0"/>
      <w:ind w:firstLine="23"/>
      <w:jc w:val="both"/>
      <w:textAlignment w:val="baseline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table" w:styleId="a3">
    <w:name w:val="Table Grid"/>
    <w:basedOn w:val="a1"/>
    <w:uiPriority w:val="39"/>
    <w:rsid w:val="00156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10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810D0"/>
    <w:rPr>
      <w:rFonts w:ascii="Calibri" w:eastAsia="新細明體" w:hAnsi="Calibri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810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810D0"/>
    <w:rPr>
      <w:rFonts w:ascii="Calibri" w:eastAsia="新細明體" w:hAnsi="Calibri" w:cs="Times New Roman"/>
      <w:kern w:val="3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072D99"/>
    <w:pPr>
      <w:widowControl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3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2023-12-06T23:54:00Z</dcterms:created>
  <dcterms:modified xsi:type="dcterms:W3CDTF">2024-11-13T04:21:00Z</dcterms:modified>
</cp:coreProperties>
</file>